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44"/>
          <w:szCs w:val="44"/>
        </w:rPr>
      </w:pPr>
      <w:r>
        <w:rPr>
          <w:rFonts w:cs="Times New Roman" w:ascii="Times New Roman" w:hAnsi="Times New Roman"/>
          <w:b/>
          <w:color w:val="C00000"/>
          <w:sz w:val="44"/>
          <w:szCs w:val="44"/>
        </w:rPr>
        <w:t>Гмырина Наталья Александровна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  <w:t>Воспитатель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64665" cy="2352675"/>
            <wp:effectExtent l="0" t="0" r="0" b="0"/>
            <wp:wrapSquare wrapText="bothSides"/>
            <wp:docPr id="1" name="Рисунок 1" descr="C:\Users\Воспитатель\Desktop\Педагоги\Nat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оспитатель\Desktop\Педагоги\Natash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Реализуемая образовательная программа: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Основная образовательная программа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дошкольного образования МБДОУ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 «Гаврилово – Посадский детский сад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Уровень образования</w:t>
      </w:r>
      <w:r>
        <w:rPr>
          <w:rFonts w:cs="Times New Roman" w:ascii="Times New Roman" w:hAnsi="Times New Roman"/>
          <w:sz w:val="28"/>
          <w:szCs w:val="28"/>
          <w:lang w:eastAsia="ru-RU"/>
        </w:rPr>
        <w:t>: среднее специальное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Областное государственное образовательное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учреждение начального профессионального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образования, Иваново, 2006 г.</w:t>
      </w:r>
    </w:p>
    <w:p>
      <w:pPr>
        <w:pStyle w:val="Normal"/>
        <w:jc w:val="right"/>
        <w:rPr/>
      </w:pPr>
      <w:r>
        <w:rPr/>
        <w:br/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Квалификация: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оспитатель детей дошкольного возраста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Направление подготовки и (или) специальность: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Профессиональная переподготовка: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ГБПОУ ВО «Юрьев – Польский индустриально – гуманитарный колледж».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Повышение квалификации: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Областной семинар- практикум «Развитие познавательной активности дошкольников средствами музейной педагогики», 2019 г.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районных методических площадках «Слагаемые ведущие к успешности каждого ребёнка», 2019 г.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Общий стаж работы: 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5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Стаж работы по специальности: 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5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Результаты аттестации: 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высшая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квалификационная категория, от 22.12.2022 г.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Награды и достижения: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2019 г.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Почётная грамота Заместителя Главы администрации, победитель в номинации «Успешный старт»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муниципального конкурса «Педагог года – 2019».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2021 г.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Главы Гаврилово – Посадского муниципального района «за многолетний добросовестный труд, высокий профессионализм и большой вклад в обучение о воспитание детей дошкольного возраста»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2022 г.</w:t>
      </w:r>
      <w:bookmarkStart w:id="1" w:name="_GoBack1"/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Сертификат участника в августовском образовательном форуме «Время учиться: обновляем школу вместе!»</w:t>
      </w:r>
    </w:p>
    <w:p>
      <w:pPr>
        <w:pStyle w:val="Normal"/>
        <w:spacing w:before="0" w:after="20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2023г. 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Почётная грамота Заместителя Главы администрации, начальника управления  </w:t>
      </w:r>
      <w:bookmarkStart w:id="2" w:name="_GoBack2"/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участии  муниципального конкурса «Педагог года – 2023»  в номинации «Педагог дошкольного образования».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b362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6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2</Pages>
  <Words>173</Words>
  <Characters>1393</Characters>
  <CharactersWithSpaces>1560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dc:language>ru-RU</dc:language>
  <cp:lastModifiedBy/>
  <dcterms:modified xsi:type="dcterms:W3CDTF">2024-04-17T16:23:06Z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